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98FE" w14:textId="74BA80DB" w:rsidR="003626DF" w:rsidRDefault="003626DF">
      <w:pPr>
        <w:rPr>
          <w:b/>
          <w:bCs/>
          <w:u w:val="single"/>
        </w:rPr>
      </w:pPr>
      <w:r w:rsidRPr="003626DF">
        <w:rPr>
          <w:b/>
          <w:bCs/>
          <w:u w:val="single"/>
        </w:rPr>
        <w:t>Linear Investments UK Modern Slavery Statement</w:t>
      </w:r>
    </w:p>
    <w:p w14:paraId="31EE4879" w14:textId="1D5F07A0" w:rsidR="003626DF" w:rsidRDefault="003626DF">
      <w:pPr>
        <w:rPr>
          <w:b/>
          <w:bCs/>
          <w:u w:val="single"/>
        </w:rPr>
      </w:pPr>
    </w:p>
    <w:p w14:paraId="61B44B68" w14:textId="36F5D53A" w:rsidR="003626DF" w:rsidRDefault="003626DF">
      <w:pPr>
        <w:rPr>
          <w:b/>
          <w:bCs/>
        </w:rPr>
      </w:pPr>
      <w:r>
        <w:rPr>
          <w:b/>
          <w:bCs/>
        </w:rPr>
        <w:t>Background</w:t>
      </w:r>
    </w:p>
    <w:p w14:paraId="7EABC93B" w14:textId="26A334E1" w:rsidR="002C4B65" w:rsidRDefault="003626DF">
      <w:r>
        <w:t>This statement is made pursuant to section 54(1) of the Modern Slavery Act 2015 (the “Act”) and constitutes our slavery and human trafficking statement for the financial year ending 31 December 2022.</w:t>
      </w:r>
      <w:r w:rsidR="00F27C9D">
        <w:t xml:space="preserve"> Linear Investments is currently out of scope from publishing a modern slavery statement given that the </w:t>
      </w:r>
      <w:r w:rsidR="00CD7A08">
        <w:t>firm’s</w:t>
      </w:r>
      <w:r w:rsidR="00F27C9D">
        <w:t xml:space="preserve"> annual turnover is less than £36 million however, this statement has been prepared to show our commitment to ethical working. </w:t>
      </w:r>
    </w:p>
    <w:p w14:paraId="2636784A" w14:textId="04BB9C8D" w:rsidR="003626DF" w:rsidRDefault="003626DF">
      <w:pPr>
        <w:rPr>
          <w:b/>
          <w:bCs/>
        </w:rPr>
      </w:pPr>
      <w:r w:rsidRPr="003626DF">
        <w:rPr>
          <w:b/>
          <w:bCs/>
        </w:rPr>
        <w:t>Business Activities</w:t>
      </w:r>
    </w:p>
    <w:p w14:paraId="41EF2DEA" w14:textId="6D0544D3" w:rsidR="003626DF" w:rsidRDefault="003626DF">
      <w:r>
        <w:t>Linear Investments is a specialist prime broker</w:t>
      </w:r>
      <w:r w:rsidR="002C4B65">
        <w:t xml:space="preserve"> for a wide range of professional clients</w:t>
      </w:r>
      <w:r>
        <w:t xml:space="preserve">. Given the nature of the </w:t>
      </w:r>
      <w:r w:rsidR="002C4B65">
        <w:t>firm’s</w:t>
      </w:r>
      <w:r>
        <w:t xml:space="preserve"> business, its own supply chains are limited in number and scope.</w:t>
      </w:r>
    </w:p>
    <w:p w14:paraId="02B3E043" w14:textId="3EF29DB2" w:rsidR="003626DF" w:rsidRPr="003626DF" w:rsidRDefault="003626DF">
      <w:pPr>
        <w:rPr>
          <w:b/>
          <w:bCs/>
        </w:rPr>
      </w:pPr>
      <w:r w:rsidRPr="003626DF">
        <w:rPr>
          <w:b/>
          <w:bCs/>
        </w:rPr>
        <w:t>Commitment</w:t>
      </w:r>
    </w:p>
    <w:p w14:paraId="12B530BF" w14:textId="45F80D7A" w:rsidR="003626DF" w:rsidRDefault="003626DF">
      <w:r>
        <w:t xml:space="preserve">Linear Investments is committed to acting according to the highest standards of ethical behaviours and this includes how we choose our suppliers. We seek to only work with suppliers who meet the same standards. The firms generally has a relatively low reliance on service providers and suppliers, but remains </w:t>
      </w:r>
      <w:r w:rsidR="002C4B65">
        <w:t>determined to employ the services of high quality and reputable third parties in our supply chain.</w:t>
      </w:r>
    </w:p>
    <w:p w14:paraId="36433305" w14:textId="2C851533" w:rsidR="002C4B65" w:rsidRDefault="002C4B65">
      <w:r>
        <w:t>We will continue to ensure that as our business develops, we remain focused on ensuring our supply chain complies with the requirements of the Act.</w:t>
      </w:r>
    </w:p>
    <w:p w14:paraId="76E9A3BD" w14:textId="7BC6D8BB" w:rsidR="00A76AF2" w:rsidRDefault="002F71A2">
      <w:r>
        <w:rPr>
          <w:noProof/>
        </w:rPr>
        <w:drawing>
          <wp:inline distT="0" distB="0" distL="0" distR="0" wp14:anchorId="5D684289" wp14:editId="03CD7324">
            <wp:extent cx="822960" cy="822960"/>
            <wp:effectExtent l="0" t="0" r="0" b="0"/>
            <wp:docPr id="1491916465"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16465" name="Picture 1" descr="A blue signature on a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175" cy="825175"/>
                    </a:xfrm>
                    <a:prstGeom prst="rect">
                      <a:avLst/>
                    </a:prstGeom>
                    <a:noFill/>
                    <a:ln>
                      <a:noFill/>
                    </a:ln>
                  </pic:spPr>
                </pic:pic>
              </a:graphicData>
            </a:graphic>
          </wp:inline>
        </w:drawing>
      </w:r>
    </w:p>
    <w:p w14:paraId="79C08314" w14:textId="3BF5DAE2" w:rsidR="00A76AF2" w:rsidRPr="00A76AF2" w:rsidRDefault="00A76AF2">
      <w:pPr>
        <w:rPr>
          <w:b/>
          <w:bCs/>
        </w:rPr>
      </w:pPr>
      <w:r w:rsidRPr="00A76AF2">
        <w:rPr>
          <w:b/>
          <w:bCs/>
        </w:rPr>
        <w:t>Paul Kelly</w:t>
      </w:r>
    </w:p>
    <w:p w14:paraId="61DAE059" w14:textId="16619439" w:rsidR="00A76AF2" w:rsidRPr="00A76AF2" w:rsidRDefault="00A76AF2">
      <w:pPr>
        <w:rPr>
          <w:b/>
          <w:bCs/>
        </w:rPr>
      </w:pPr>
      <w:r w:rsidRPr="00A76AF2">
        <w:rPr>
          <w:b/>
          <w:bCs/>
        </w:rPr>
        <w:t>CEO</w:t>
      </w:r>
    </w:p>
    <w:p w14:paraId="5A9E56B1" w14:textId="53621DC5" w:rsidR="00531C7B" w:rsidRPr="00531C7B" w:rsidRDefault="00531C7B" w:rsidP="00531C7B">
      <w:pPr>
        <w:rPr>
          <w:b/>
          <w:bCs/>
        </w:rPr>
      </w:pPr>
      <w:r>
        <w:rPr>
          <w:b/>
          <w:bCs/>
        </w:rPr>
        <w:t>18</w:t>
      </w:r>
      <w:r w:rsidRPr="00531C7B">
        <w:rPr>
          <w:b/>
          <w:bCs/>
          <w:vertAlign w:val="superscript"/>
        </w:rPr>
        <w:t>th</w:t>
      </w:r>
      <w:r>
        <w:rPr>
          <w:b/>
          <w:bCs/>
        </w:rPr>
        <w:t xml:space="preserve"> July 2023</w:t>
      </w:r>
    </w:p>
    <w:sectPr w:rsidR="00531C7B" w:rsidRPr="00531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F"/>
    <w:rsid w:val="00237F05"/>
    <w:rsid w:val="002C4B65"/>
    <w:rsid w:val="002F71A2"/>
    <w:rsid w:val="003626DF"/>
    <w:rsid w:val="00423716"/>
    <w:rsid w:val="00531C7B"/>
    <w:rsid w:val="00582349"/>
    <w:rsid w:val="006D29E5"/>
    <w:rsid w:val="007C7ED1"/>
    <w:rsid w:val="00891E62"/>
    <w:rsid w:val="00981BE9"/>
    <w:rsid w:val="00A70483"/>
    <w:rsid w:val="00A76AF2"/>
    <w:rsid w:val="00CD7A08"/>
    <w:rsid w:val="00D1701C"/>
    <w:rsid w:val="00E00266"/>
    <w:rsid w:val="00F2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8647"/>
  <w15:chartTrackingRefBased/>
  <w15:docId w15:val="{E98C0844-2A1B-40C3-B62F-C5C259FA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2349"/>
    <w:rPr>
      <w:sz w:val="16"/>
      <w:szCs w:val="16"/>
    </w:rPr>
  </w:style>
  <w:style w:type="paragraph" w:styleId="CommentText">
    <w:name w:val="annotation text"/>
    <w:basedOn w:val="Normal"/>
    <w:link w:val="CommentTextChar"/>
    <w:uiPriority w:val="99"/>
    <w:unhideWhenUsed/>
    <w:rsid w:val="00582349"/>
    <w:pPr>
      <w:spacing w:line="240" w:lineRule="auto"/>
    </w:pPr>
    <w:rPr>
      <w:sz w:val="20"/>
      <w:szCs w:val="20"/>
    </w:rPr>
  </w:style>
  <w:style w:type="character" w:customStyle="1" w:styleId="CommentTextChar">
    <w:name w:val="Comment Text Char"/>
    <w:basedOn w:val="DefaultParagraphFont"/>
    <w:link w:val="CommentText"/>
    <w:uiPriority w:val="99"/>
    <w:rsid w:val="00582349"/>
    <w:rPr>
      <w:sz w:val="20"/>
      <w:szCs w:val="20"/>
    </w:rPr>
  </w:style>
  <w:style w:type="paragraph" w:styleId="CommentSubject">
    <w:name w:val="annotation subject"/>
    <w:basedOn w:val="CommentText"/>
    <w:next w:val="CommentText"/>
    <w:link w:val="CommentSubjectChar"/>
    <w:uiPriority w:val="99"/>
    <w:semiHidden/>
    <w:unhideWhenUsed/>
    <w:rsid w:val="00582349"/>
    <w:rPr>
      <w:b/>
      <w:bCs/>
    </w:rPr>
  </w:style>
  <w:style w:type="character" w:customStyle="1" w:styleId="CommentSubjectChar">
    <w:name w:val="Comment Subject Char"/>
    <w:basedOn w:val="CommentTextChar"/>
    <w:link w:val="CommentSubject"/>
    <w:uiPriority w:val="99"/>
    <w:semiHidden/>
    <w:rsid w:val="005823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Tank</dc:creator>
  <cp:keywords/>
  <dc:description/>
  <cp:lastModifiedBy>Jozie Saunders</cp:lastModifiedBy>
  <cp:revision>2</cp:revision>
  <dcterms:created xsi:type="dcterms:W3CDTF">2023-07-18T09:06:00Z</dcterms:created>
  <dcterms:modified xsi:type="dcterms:W3CDTF">2023-07-18T09:06:00Z</dcterms:modified>
</cp:coreProperties>
</file>